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6EF" w:rsidRDefault="009406EF" w:rsidP="009406EF">
      <w:pPr>
        <w:spacing w:line="276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lang w:eastAsia="uk-UA"/>
        </w:rPr>
        <w:drawing>
          <wp:inline distT="0" distB="0" distL="0" distR="0" wp14:anchorId="5B937555" wp14:editId="4309353D">
            <wp:extent cx="432000" cy="612000"/>
            <wp:effectExtent l="0" t="0" r="0" b="0"/>
            <wp:docPr id="1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9406EF" w:rsidRDefault="009406EF" w:rsidP="009406EF">
      <w:pPr>
        <w:tabs>
          <w:tab w:val="left" w:pos="900"/>
        </w:tabs>
        <w:spacing w:line="276" w:lineRule="auto"/>
        <w:rPr>
          <w:rFonts w:ascii="Times New Roman" w:eastAsia="Times New Roman" w:hAnsi="Times New Roman" w:cs="Times New Roman"/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9406EF" w:rsidTr="009B65F2">
        <w:tc>
          <w:tcPr>
            <w:tcW w:w="9628" w:type="dxa"/>
          </w:tcPr>
          <w:p w:rsidR="009406EF" w:rsidRDefault="009406EF" w:rsidP="009B65F2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ФОНТАНСЬКА СІЛЬСЬКА РАДА </w:t>
            </w:r>
          </w:p>
          <w:p w:rsidR="009406EF" w:rsidRDefault="009406EF" w:rsidP="009B65F2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ОДЕСЬКОГО РАЙОНУ ОД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СЬКОЇ ОБЛАСТІ</w:t>
            </w:r>
          </w:p>
          <w:p w:rsidR="009406EF" w:rsidRDefault="009406EF" w:rsidP="009B65F2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ВИКОНАВЧИЙ КОМІТЕТ</w:t>
            </w:r>
          </w:p>
          <w:p w:rsidR="009406EF" w:rsidRDefault="009406EF" w:rsidP="009B65F2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9406EF" w:rsidRPr="00D605BE" w:rsidRDefault="009406EF" w:rsidP="009406EF">
      <w:pPr>
        <w:ind w:right="-284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D605BE">
        <w:rPr>
          <w:rFonts w:ascii="Times New Roman" w:eastAsia="Calibri" w:hAnsi="Times New Roman" w:cs="Times New Roman"/>
          <w:b/>
          <w:bCs/>
          <w:sz w:val="32"/>
          <w:szCs w:val="32"/>
        </w:rPr>
        <w:t xml:space="preserve">РІШЕННЯ </w:t>
      </w:r>
    </w:p>
    <w:p w:rsidR="009406EF" w:rsidRDefault="009406EF" w:rsidP="009406EF">
      <w:pPr>
        <w:ind w:right="-284"/>
        <w:rPr>
          <w:rFonts w:ascii="Times New Roman" w:eastAsia="Times New Roman" w:hAnsi="Times New Roman" w:cs="Times New Roman"/>
          <w:sz w:val="28"/>
          <w:szCs w:val="28"/>
        </w:rPr>
      </w:pP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Від </w:t>
      </w:r>
      <w:r>
        <w:rPr>
          <w:rFonts w:ascii="Times New Roman" w:eastAsia="Calibri" w:hAnsi="Times New Roman" w:cs="Times New Roman"/>
          <w:bCs/>
          <w:sz w:val="28"/>
          <w:szCs w:val="28"/>
        </w:rPr>
        <w:t>06 лютого 2026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року                  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9A3BA1">
        <w:rPr>
          <w:rFonts w:ascii="Times New Roman" w:eastAsia="Times New Roman" w:hAnsi="Times New Roman" w:cs="Times New Roman"/>
          <w:sz w:val="28"/>
          <w:szCs w:val="28"/>
        </w:rPr>
        <w:t>29</w:t>
      </w:r>
    </w:p>
    <w:p w:rsidR="009406EF" w:rsidRDefault="009406EF" w:rsidP="009406EF">
      <w:pPr>
        <w:pStyle w:val="a3"/>
        <w:ind w:right="-284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E61EE">
        <w:rPr>
          <w:rFonts w:ascii="Times New Roman" w:hAnsi="Times New Roman"/>
          <w:b/>
          <w:sz w:val="28"/>
          <w:szCs w:val="28"/>
          <w:lang w:val="uk-UA"/>
        </w:rPr>
        <w:t>Про взяття на квартир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ний облік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Хачатурян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Карена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Гагіковича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складом родини 2 особи</w:t>
      </w:r>
    </w:p>
    <w:p w:rsidR="009406EF" w:rsidRDefault="009406EF" w:rsidP="009406EF">
      <w:pPr>
        <w:pStyle w:val="a3"/>
        <w:ind w:right="-284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9406EF" w:rsidRDefault="009406EF" w:rsidP="009406EF">
      <w:pPr>
        <w:pStyle w:val="a3"/>
        <w:ind w:right="-284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Розглянувши заяву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Хачатурян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Карена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Гагіковича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23.10.1986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. щодо взяття  </w:t>
      </w:r>
      <w:r w:rsidRPr="0005210D">
        <w:rPr>
          <w:rFonts w:ascii="Times New Roman" w:hAnsi="Times New Roman"/>
          <w:sz w:val="28"/>
          <w:szCs w:val="28"/>
          <w:lang w:val="uk-UA"/>
        </w:rPr>
        <w:t xml:space="preserve">його сім’ї </w:t>
      </w:r>
      <w:r w:rsidRPr="0005210D">
        <w:rPr>
          <w:rFonts w:ascii="Times New Roman" w:hAnsi="Times New Roman"/>
          <w:bCs/>
          <w:sz w:val="28"/>
          <w:szCs w:val="28"/>
          <w:lang w:val="uk-UA"/>
        </w:rPr>
        <w:t>у складі двох осіб</w:t>
      </w:r>
      <w:r>
        <w:rPr>
          <w:rFonts w:ascii="Times New Roman" w:hAnsi="Times New Roman"/>
          <w:sz w:val="28"/>
          <w:szCs w:val="28"/>
          <w:lang w:val="uk-UA"/>
        </w:rPr>
        <w:t xml:space="preserve"> на квартирний облік,  керуючись п. 4 ч. 1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стт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16, 34, 36  Житлового кодексу України, Закону України Законом України «Про статус ветеранів війни, гарантії їх соціального захисту», п. 1 ч. 1 ст. 30 Закону України «Про місцеве самоврядування в Україні», враховуючи протокол засідання  житлової комісії  від 22.01.2026 року виконавчий комітет Фонтанської сільської ради Одеського району Одеської області,-</w:t>
      </w:r>
    </w:p>
    <w:p w:rsidR="009406EF" w:rsidRDefault="009406EF" w:rsidP="009406EF">
      <w:pPr>
        <w:pStyle w:val="a3"/>
        <w:ind w:right="-284" w:firstLine="567"/>
        <w:jc w:val="both"/>
        <w:rPr>
          <w:rFonts w:ascii="Times New Roman" w:eastAsia="Times New Roman" w:hAnsi="Times New Roman"/>
          <w:sz w:val="28"/>
          <w:szCs w:val="28"/>
        </w:rPr>
      </w:pPr>
    </w:p>
    <w:p w:rsidR="009406EF" w:rsidRDefault="009406EF" w:rsidP="009406EF">
      <w:pPr>
        <w:tabs>
          <w:tab w:val="left" w:pos="3120"/>
        </w:tabs>
        <w:ind w:right="-284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ВИРІШИВ:</w:t>
      </w:r>
    </w:p>
    <w:p w:rsidR="009406EF" w:rsidRPr="000A1EC7" w:rsidRDefault="009406EF" w:rsidP="009406EF">
      <w:pPr>
        <w:pStyle w:val="a3"/>
        <w:ind w:right="-284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</w:rPr>
        <w:t>1.</w:t>
      </w:r>
      <w:r w:rsidRPr="0005210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0A1EC7">
        <w:rPr>
          <w:rFonts w:ascii="Times New Roman" w:hAnsi="Times New Roman"/>
          <w:bCs/>
          <w:sz w:val="28"/>
          <w:szCs w:val="28"/>
          <w:lang w:val="uk-UA"/>
        </w:rPr>
        <w:t>Взяти на квартирний облік</w:t>
      </w:r>
      <w:r w:rsidRPr="000A1EC7">
        <w:rPr>
          <w:rFonts w:ascii="Times New Roman" w:hAnsi="Times New Roman"/>
          <w:sz w:val="28"/>
          <w:szCs w:val="28"/>
          <w:lang w:val="uk-UA"/>
        </w:rPr>
        <w:t xml:space="preserve"> при виконавчому комітеті Фонтанської сільської ради,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Хачатурян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Карена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Гагіковича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23.10.1986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proofErr w:type="gramEnd"/>
      <w:r w:rsidRPr="000A1EC7">
        <w:rPr>
          <w:rFonts w:ascii="Times New Roman" w:hAnsi="Times New Roman"/>
          <w:sz w:val="28"/>
          <w:szCs w:val="28"/>
          <w:lang w:val="uk-UA"/>
        </w:rPr>
        <w:t xml:space="preserve"> та його сім’ю </w:t>
      </w:r>
      <w:r w:rsidRPr="000A1EC7">
        <w:rPr>
          <w:rFonts w:ascii="Times New Roman" w:hAnsi="Times New Roman"/>
          <w:bCs/>
          <w:sz w:val="28"/>
          <w:szCs w:val="28"/>
          <w:lang w:val="uk-UA"/>
        </w:rPr>
        <w:t xml:space="preserve">у складі </w:t>
      </w:r>
      <w:r>
        <w:rPr>
          <w:rFonts w:ascii="Times New Roman" w:hAnsi="Times New Roman"/>
          <w:bCs/>
          <w:sz w:val="28"/>
          <w:szCs w:val="28"/>
          <w:lang w:val="uk-UA"/>
        </w:rPr>
        <w:t>двох</w:t>
      </w:r>
      <w:r w:rsidRPr="000A1EC7">
        <w:rPr>
          <w:rFonts w:ascii="Times New Roman" w:hAnsi="Times New Roman"/>
          <w:bCs/>
          <w:sz w:val="28"/>
          <w:szCs w:val="28"/>
          <w:lang w:val="uk-UA"/>
        </w:rPr>
        <w:t xml:space="preserve"> осіб</w:t>
      </w:r>
      <w:r w:rsidRPr="000A1EC7">
        <w:rPr>
          <w:rFonts w:ascii="Times New Roman" w:hAnsi="Times New Roman"/>
          <w:sz w:val="28"/>
          <w:szCs w:val="28"/>
          <w:lang w:val="uk-UA"/>
        </w:rPr>
        <w:t>:</w:t>
      </w:r>
      <w:r>
        <w:rPr>
          <w:rFonts w:ascii="Times New Roman" w:hAnsi="Times New Roman"/>
          <w:sz w:val="28"/>
          <w:szCs w:val="28"/>
          <w:lang w:val="uk-UA"/>
        </w:rPr>
        <w:t xml:space="preserve"> (</w:t>
      </w:r>
      <w:r w:rsidRPr="000A1EC7">
        <w:rPr>
          <w:rFonts w:ascii="Times New Roman" w:hAnsi="Times New Roman"/>
          <w:sz w:val="28"/>
          <w:szCs w:val="28"/>
          <w:lang w:val="uk-UA"/>
        </w:rPr>
        <w:t>заявник —</w:t>
      </w:r>
      <w:r w:rsidRPr="0005210D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Хачатурян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Карен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Гагікович</w:t>
      </w:r>
      <w:proofErr w:type="spellEnd"/>
      <w:r w:rsidRPr="000A1EC7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A1EC7">
        <w:rPr>
          <w:rFonts w:ascii="Times New Roman" w:hAnsi="Times New Roman"/>
          <w:sz w:val="28"/>
          <w:szCs w:val="28"/>
          <w:lang w:val="uk-UA"/>
        </w:rPr>
        <w:t xml:space="preserve">донька —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Хачатурян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Камілла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Каренівна</w:t>
      </w:r>
      <w:proofErr w:type="spellEnd"/>
      <w:r w:rsidRPr="000A1EC7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bCs/>
          <w:sz w:val="28"/>
          <w:szCs w:val="28"/>
          <w:lang w:val="uk-UA"/>
        </w:rPr>
        <w:t>12.08.2019</w:t>
      </w:r>
      <w:r w:rsidRPr="000A1E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Pr="000A1EC7">
        <w:rPr>
          <w:rFonts w:ascii="Times New Roman" w:hAnsi="Times New Roman"/>
          <w:bCs/>
          <w:sz w:val="28"/>
          <w:szCs w:val="28"/>
          <w:lang w:val="uk-UA"/>
        </w:rPr>
        <w:t>р.н</w:t>
      </w:r>
      <w:proofErr w:type="spellEnd"/>
      <w:r w:rsidRPr="000A1EC7">
        <w:rPr>
          <w:rFonts w:ascii="Times New Roman" w:hAnsi="Times New Roman"/>
          <w:bCs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A1EC7">
        <w:rPr>
          <w:rFonts w:ascii="Times New Roman" w:hAnsi="Times New Roman"/>
          <w:sz w:val="28"/>
          <w:szCs w:val="28"/>
          <w:lang w:val="uk-UA"/>
        </w:rPr>
        <w:t xml:space="preserve">як </w:t>
      </w:r>
      <w:r w:rsidRPr="000A1EC7">
        <w:rPr>
          <w:rFonts w:ascii="Times New Roman" w:hAnsi="Times New Roman"/>
          <w:bCs/>
          <w:sz w:val="28"/>
          <w:szCs w:val="28"/>
          <w:lang w:val="uk-UA"/>
        </w:rPr>
        <w:t>учасника бойових дій</w:t>
      </w:r>
      <w:r w:rsidRPr="000A1EC7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Pr="000A1EC7">
        <w:rPr>
          <w:rFonts w:ascii="Times New Roman" w:hAnsi="Times New Roman"/>
          <w:bCs/>
          <w:sz w:val="28"/>
          <w:szCs w:val="28"/>
          <w:lang w:val="uk-UA"/>
        </w:rPr>
        <w:t>внутрішньо переміщену особу</w:t>
      </w:r>
      <w:r w:rsidRPr="000A1EC7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A1EC7">
        <w:rPr>
          <w:rFonts w:ascii="Times New Roman" w:hAnsi="Times New Roman"/>
          <w:bCs/>
          <w:sz w:val="28"/>
          <w:szCs w:val="28"/>
          <w:lang w:val="uk-UA"/>
        </w:rPr>
        <w:t>на першочергове отримання жилого приміщення</w:t>
      </w:r>
      <w:r w:rsidRPr="000A1EC7">
        <w:rPr>
          <w:rFonts w:ascii="Times New Roman" w:hAnsi="Times New Roman"/>
          <w:sz w:val="28"/>
          <w:szCs w:val="28"/>
          <w:lang w:val="uk-UA"/>
        </w:rPr>
        <w:t>.</w:t>
      </w:r>
    </w:p>
    <w:p w:rsidR="009406EF" w:rsidRPr="00B5478A" w:rsidRDefault="009406EF" w:rsidP="009406EF">
      <w:pPr>
        <w:pStyle w:val="a3"/>
        <w:ind w:right="-284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Попередити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Хачатурян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Карена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Гагіковича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про обов’язок в період з                                 01 жовтня по 31 грудня кожного року поновлювати облікові дані шляхом подання до Фонтанської сільської ради відповідного пакету документів.</w:t>
      </w:r>
    </w:p>
    <w:p w:rsidR="009406EF" w:rsidRPr="00B5478A" w:rsidRDefault="009406EF" w:rsidP="009406EF">
      <w:pPr>
        <w:shd w:val="clear" w:color="auto" w:fill="FFFFFF"/>
        <w:ind w:right="-284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 </w:t>
      </w:r>
      <w:r w:rsidRPr="00B5478A">
        <w:rPr>
          <w:rFonts w:ascii="Times New Roman" w:eastAsia="Calibri" w:hAnsi="Times New Roman" w:cs="Times New Roman"/>
          <w:sz w:val="28"/>
          <w:szCs w:val="28"/>
        </w:rPr>
        <w:t>. Контроль за виконанням даного рішення покласти на заступника сільського голови Фонтанської сільської ради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Одеського району Одеської області</w:t>
      </w:r>
      <w:r w:rsidRPr="00B5478A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B5478A">
        <w:rPr>
          <w:rFonts w:ascii="Times New Roman" w:eastAsia="Calibri" w:hAnsi="Times New Roman" w:cs="Times New Roman"/>
          <w:sz w:val="28"/>
          <w:szCs w:val="28"/>
        </w:rPr>
        <w:t>Кривошеєнко</w:t>
      </w:r>
      <w:proofErr w:type="spellEnd"/>
      <w:r w:rsidRPr="00B5478A">
        <w:rPr>
          <w:rFonts w:ascii="Times New Roman" w:eastAsia="Calibri" w:hAnsi="Times New Roman" w:cs="Times New Roman"/>
          <w:sz w:val="28"/>
          <w:szCs w:val="28"/>
        </w:rPr>
        <w:t xml:space="preserve"> В.Є.) </w:t>
      </w:r>
    </w:p>
    <w:p w:rsidR="009406EF" w:rsidRDefault="009406EF" w:rsidP="009406EF">
      <w:pPr>
        <w:ind w:right="-284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9A3BA1" w:rsidRDefault="009A3BA1" w:rsidP="009A3BA1">
      <w:pPr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В.о. сільського голови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CA17FB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Андрій СЕРЕБРІЙ</w:t>
      </w:r>
    </w:p>
    <w:p w:rsidR="009A3BA1" w:rsidRDefault="009A3BA1" w:rsidP="009A3BA1">
      <w:pPr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406EF" w:rsidRDefault="009406EF" w:rsidP="009A3BA1">
      <w:pPr>
        <w:ind w:right="-284"/>
        <w:jc w:val="both"/>
      </w:pPr>
      <w:bookmarkStart w:id="0" w:name="_GoBack"/>
      <w:bookmarkEnd w:id="0"/>
    </w:p>
    <w:sectPr w:rsidR="009406E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AB36A8"/>
    <w:multiLevelType w:val="hybridMultilevel"/>
    <w:tmpl w:val="ADBEFA26"/>
    <w:lvl w:ilvl="0" w:tplc="4342AE42">
      <w:start w:val="1"/>
      <w:numFmt w:val="decimal"/>
      <w:suff w:val="space"/>
      <w:lvlText w:val="%1."/>
      <w:lvlJc w:val="left"/>
      <w:pPr>
        <w:ind w:left="567" w:firstLine="0"/>
      </w:pPr>
      <w:rPr>
        <w:rFonts w:ascii="Times New Roman" w:eastAsia="Calibri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6292624"/>
    <w:multiLevelType w:val="hybridMultilevel"/>
    <w:tmpl w:val="73F63E7A"/>
    <w:lvl w:ilvl="0" w:tplc="66762C3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73" w:hanging="360"/>
      </w:pPr>
    </w:lvl>
    <w:lvl w:ilvl="2" w:tplc="0422001B" w:tentative="1">
      <w:start w:val="1"/>
      <w:numFmt w:val="lowerRoman"/>
      <w:lvlText w:val="%3."/>
      <w:lvlJc w:val="right"/>
      <w:pPr>
        <w:ind w:left="2793" w:hanging="180"/>
      </w:pPr>
    </w:lvl>
    <w:lvl w:ilvl="3" w:tplc="0422000F" w:tentative="1">
      <w:start w:val="1"/>
      <w:numFmt w:val="decimal"/>
      <w:lvlText w:val="%4."/>
      <w:lvlJc w:val="left"/>
      <w:pPr>
        <w:ind w:left="3513" w:hanging="360"/>
      </w:pPr>
    </w:lvl>
    <w:lvl w:ilvl="4" w:tplc="04220019" w:tentative="1">
      <w:start w:val="1"/>
      <w:numFmt w:val="lowerLetter"/>
      <w:lvlText w:val="%5."/>
      <w:lvlJc w:val="left"/>
      <w:pPr>
        <w:ind w:left="4233" w:hanging="360"/>
      </w:pPr>
    </w:lvl>
    <w:lvl w:ilvl="5" w:tplc="0422001B" w:tentative="1">
      <w:start w:val="1"/>
      <w:numFmt w:val="lowerRoman"/>
      <w:lvlText w:val="%6."/>
      <w:lvlJc w:val="right"/>
      <w:pPr>
        <w:ind w:left="4953" w:hanging="180"/>
      </w:pPr>
    </w:lvl>
    <w:lvl w:ilvl="6" w:tplc="0422000F" w:tentative="1">
      <w:start w:val="1"/>
      <w:numFmt w:val="decimal"/>
      <w:lvlText w:val="%7."/>
      <w:lvlJc w:val="left"/>
      <w:pPr>
        <w:ind w:left="5673" w:hanging="360"/>
      </w:pPr>
    </w:lvl>
    <w:lvl w:ilvl="7" w:tplc="04220019" w:tentative="1">
      <w:start w:val="1"/>
      <w:numFmt w:val="lowerLetter"/>
      <w:lvlText w:val="%8."/>
      <w:lvlJc w:val="left"/>
      <w:pPr>
        <w:ind w:left="6393" w:hanging="360"/>
      </w:pPr>
    </w:lvl>
    <w:lvl w:ilvl="8" w:tplc="042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5AE43246"/>
    <w:multiLevelType w:val="hybridMultilevel"/>
    <w:tmpl w:val="ADBEFA26"/>
    <w:lvl w:ilvl="0" w:tplc="4342AE42">
      <w:start w:val="1"/>
      <w:numFmt w:val="decimal"/>
      <w:suff w:val="space"/>
      <w:lvlText w:val="%1."/>
      <w:lvlJc w:val="left"/>
      <w:pPr>
        <w:ind w:left="567" w:firstLine="0"/>
      </w:pPr>
      <w:rPr>
        <w:rFonts w:ascii="Times New Roman" w:eastAsia="Calibri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EE0"/>
    <w:rsid w:val="0005210D"/>
    <w:rsid w:val="002D2F5A"/>
    <w:rsid w:val="00710EAB"/>
    <w:rsid w:val="008364C8"/>
    <w:rsid w:val="00893E30"/>
    <w:rsid w:val="008D1EE0"/>
    <w:rsid w:val="00924A5A"/>
    <w:rsid w:val="009406EF"/>
    <w:rsid w:val="009A3BA1"/>
    <w:rsid w:val="00B3593B"/>
    <w:rsid w:val="00CA17FB"/>
    <w:rsid w:val="00E51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B55D4"/>
  <w15:chartTrackingRefBased/>
  <w15:docId w15:val="{48DB6F0A-65AB-4147-934A-B338E2D0A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D0C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51D0C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styleId="a4">
    <w:name w:val="Strong"/>
    <w:basedOn w:val="a0"/>
    <w:uiPriority w:val="22"/>
    <w:qFormat/>
    <w:rsid w:val="0005210D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924A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924A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58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1070</Words>
  <Characters>610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Shapovalova</dc:creator>
  <cp:keywords/>
  <dc:description/>
  <cp:lastModifiedBy>Shapovalova</cp:lastModifiedBy>
  <cp:revision>10</cp:revision>
  <cp:lastPrinted>2026-02-09T10:25:00Z</cp:lastPrinted>
  <dcterms:created xsi:type="dcterms:W3CDTF">2026-01-27T08:14:00Z</dcterms:created>
  <dcterms:modified xsi:type="dcterms:W3CDTF">2026-03-04T06:52:00Z</dcterms:modified>
</cp:coreProperties>
</file>